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87BC6">
      <w:pPr>
        <w:pStyle w:val="3"/>
        <w:bidi w:val="0"/>
        <w:jc w:val="center"/>
        <w:rPr>
          <w:sz w:val="40"/>
          <w:szCs w:val="40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15875"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/>
                </w14:gs>
              </w14:gsLst>
              <w14:lin w14:ang="2700000" w14:scaled="1"/>
            </w14:gradFill>
            <w14:round/>
          </w14:textOutline>
          <w14:textFill>
            <w14:noFill/>
          </w14:textFill>
          <w14:props3d w14:extrusionH="0" w14:contourW="0" w14:prstMaterial="clear"/>
        </w:rPr>
      </w:pPr>
      <w:r>
        <w:rPr>
          <w:sz w:val="40"/>
          <w:szCs w:val="40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15875"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/>
                </w14:gs>
              </w14:gsLst>
              <w14:lin w14:ang="2700000" w14:scaled="1"/>
            </w14:gradFill>
            <w14:round/>
          </w14:textOutline>
          <w14:textFill>
            <w14:noFill/>
          </w14:textFill>
          <w14:props3d w14:extrusionH="0" w14:contourW="0" w14:prstMaterial="clear"/>
        </w:rPr>
        <w:t>Уважаемые члены ТСЖ!</w:t>
      </w:r>
    </w:p>
    <w:p w14:paraId="27E8E26C">
      <w:pPr>
        <w:rPr>
          <w:rFonts w:hint="default" w:ascii="Microsoft Sans Serif" w:hAnsi="Microsoft Sans Serif" w:cs="Microsoft Sans Serif"/>
          <w:b/>
          <w:bCs/>
          <w:sz w:val="28"/>
          <w:szCs w:val="28"/>
        </w:rPr>
      </w:pPr>
      <w:r>
        <w:rPr>
          <w:rFonts w:hint="default" w:ascii="Microsoft Sans Serif" w:hAnsi="Microsoft Sans Serif" w:cs="Microsoft Sans Serif"/>
          <w:b/>
          <w:bCs/>
          <w:sz w:val="28"/>
          <w:szCs w:val="28"/>
        </w:rPr>
        <w:t xml:space="preserve">Публикуем для вас отчет о выполненных работах  ТСЖ «Победы 31» за </w:t>
      </w:r>
      <w:r>
        <w:rPr>
          <w:rFonts w:hint="default" w:ascii="Microsoft Sans Serif" w:hAnsi="Microsoft Sans Serif" w:cs="Microsoft Sans Serif"/>
          <w:b/>
          <w:bCs/>
          <w:sz w:val="40"/>
          <w:szCs w:val="40"/>
        </w:rPr>
        <w:t>июнь</w:t>
      </w:r>
      <w:r>
        <w:rPr>
          <w:rFonts w:hint="default" w:ascii="Microsoft Sans Serif" w:hAnsi="Microsoft Sans Serif" w:cs="Microsoft Sans Serif"/>
          <w:b/>
          <w:bCs/>
          <w:sz w:val="28"/>
          <w:szCs w:val="28"/>
        </w:rPr>
        <w:t xml:space="preserve"> 2025 года.</w:t>
      </w:r>
    </w:p>
    <w:p w14:paraId="33AC8A2F">
      <w:pPr>
        <w:pStyle w:val="9"/>
        <w:numPr>
          <w:ilvl w:val="0"/>
          <w:numId w:val="1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  <w:t>Контроль за выполнением заявок – ежедневно;</w:t>
      </w:r>
    </w:p>
    <w:p w14:paraId="3130F43B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Заявки за июнь –   53 (май - 54), в том числе</w:t>
      </w:r>
    </w:p>
    <w:p w14:paraId="25B57930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Аварии связанные с водоснабжением  –  7 (май -10)</w:t>
      </w:r>
    </w:p>
    <w:p w14:paraId="13137A8B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Неисправности ХГВС: 4</w:t>
      </w:r>
    </w:p>
    <w:p w14:paraId="1D293774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Аварийное электроснабжение: 12</w:t>
      </w:r>
    </w:p>
    <w:p w14:paraId="31B42C0B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Частные заявки: 6 (Правление ТСЖ)</w:t>
      </w:r>
    </w:p>
    <w:p w14:paraId="37EB4E4F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засорам мусоропровода и уборке территории –  11 (май -20)</w:t>
      </w:r>
    </w:p>
    <w:p w14:paraId="67222E67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Неисправность оборудования мусоропровода: 1</w:t>
      </w:r>
    </w:p>
    <w:p w14:paraId="4204B0A6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Чистота во дворе: 3</w:t>
      </w:r>
    </w:p>
    <w:p w14:paraId="74F3CD54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Чистота на контейнерной площадке: 2</w:t>
      </w:r>
    </w:p>
    <w:p w14:paraId="7896A407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Лифтовое оборудование: 2</w:t>
      </w:r>
    </w:p>
    <w:p w14:paraId="4C68F67A">
      <w:pPr>
        <w:ind w:left="10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Прочие: 5</w:t>
      </w:r>
    </w:p>
    <w:p w14:paraId="43FF675A">
      <w:pPr>
        <w:ind w:left="10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Завершенные –  44 (май 45).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F390F27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 рамках 1 этапа капитального ремонта системы водоснабжения и водоотведения в подвальных помещениях – закончены работы в 4 подъезде;</w:t>
      </w:r>
    </w:p>
    <w:p w14:paraId="7AA54844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Проведена поверка УКУТ в подъезде 1 – </w:t>
      </w:r>
      <w:r>
        <w:rPr>
          <w:rStyle w:val="6"/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соответствует установленным метрологическим требованиям;</w:t>
      </w:r>
    </w:p>
    <w:p w14:paraId="42F4CB54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 сайте ТСЖ еженедельно размещаются публикации  о ходе капитального ремонта 1 этапа для жителей</w:t>
      </w:r>
      <w:r>
        <w:rPr>
          <w:rFonts w:hint="default" w:ascii="Times New Roman" w:hAnsi="Times New Roman" w:cs="Times New Roman" w:eastAsiaTheme="minorEastAsia"/>
          <w:b/>
          <w:bCs/>
          <w:color w:val="333333"/>
          <w:sz w:val="28"/>
          <w:szCs w:val="28"/>
          <w:lang w:eastAsia="ru-RU"/>
        </w:rPr>
        <w:t>;</w:t>
      </w:r>
    </w:p>
    <w:p w14:paraId="671EF8B9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 31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.05 по 09.06 проведено ОСС собственников по вопросу капитального ремонта крыши. Решение принято;</w:t>
      </w:r>
    </w:p>
    <w:p w14:paraId="51DAE789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Документы по собранию сданы в ГЖИ;</w:t>
      </w:r>
    </w:p>
    <w:p w14:paraId="643FB215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Направлены документы  в Региональный фонд капитального ремонта для получения разрешения и финансирования за счет  средств спец.счета;</w:t>
      </w:r>
    </w:p>
    <w:p w14:paraId="140BBDF8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Получено разрешение на проведение капитального ремонта в МКД Победы 31 за счет средств спец.счета;</w:t>
      </w:r>
    </w:p>
    <w:p w14:paraId="3BF3F2A6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 xml:space="preserve">С 19.06.2025 приступил к должностным обязанностям Управляющего – Гладков Александр Сергеевич; </w:t>
      </w:r>
    </w:p>
    <w:p w14:paraId="137EDE28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Управляющий подключен к системе АДС и в режиме онлайн осуществляет контроль за выполнением заявок жителей;</w:t>
      </w:r>
    </w:p>
    <w:p w14:paraId="4700FDDD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Выполнена ревизия состояния МОП (двери с навесным оборудованием, внутренняя отделка). Дефектная ведомость – готовность к 08.07.2025</w:t>
      </w:r>
    </w:p>
    <w:p w14:paraId="01D02135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Организован спил и вывоз аварийного дерева напротив  подъезда 2  - по результатам весеннего осмотра;</w:t>
      </w:r>
    </w:p>
    <w:p w14:paraId="3CA6D276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Акт весеннего осмотра размещен на сайте ТСЖ;</w:t>
      </w:r>
    </w:p>
    <w:p w14:paraId="45A7695F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Управляющий ознакомился с существующей проектной документацией и правоустанавливающими документами по деятельности ТСЖ, а также документацией, полученной ТСЖ при приемке МКД в управление:</w:t>
      </w:r>
    </w:p>
    <w:p w14:paraId="0F8BF321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 xml:space="preserve">Управляющий ознакомился  с заключенными ТСЖ договорами по обслуживанию дома; </w:t>
      </w:r>
    </w:p>
    <w:p w14:paraId="6AAE77EE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Управляющим проведена ревизия работ, выполняемых по договору клининга и уборки придомовой территории;</w:t>
      </w:r>
    </w:p>
    <w:p w14:paraId="3F685CF4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Выполнена уборка мусора на техэтажах (выход на кровлю)</w:t>
      </w:r>
    </w:p>
    <w:p w14:paraId="6FB66C4C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Проведена подготовка к собранию членов ТСЖ по смете на 2025 год;</w:t>
      </w:r>
    </w:p>
    <w:p w14:paraId="4A9E2A0E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20" w:leftChars="0" w:hanging="360" w:firstLineChars="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ru-RU"/>
        </w:rPr>
        <w:t>Подготовлена повестка ОСЧ;</w:t>
      </w:r>
    </w:p>
    <w:p w14:paraId="6AB4BBAB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Установлены тамбурные двери в 1 подъезде;</w:t>
      </w:r>
    </w:p>
    <w:p w14:paraId="1CA0348C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Восстановлены замки на техническом этаже в подъезде  3 после взлома вандалов;</w:t>
      </w:r>
    </w:p>
    <w:p w14:paraId="5E07FF80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Выполнен комиссионный осмотр квартиры, в которой произошло подтопление из-за протекающей кровли. Составлен акт осмотра.</w:t>
      </w:r>
    </w:p>
    <w:p w14:paraId="604E0C54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Задолженность собственников по содержанию жилья и текущему ремонту на 01.07.2025 года составила – 515 тыс.руб. Приступили к претензионной работе с привлечением юристов и обращением в суд по должникам с задолженностью свыше 3-х месяцев;</w:t>
      </w:r>
    </w:p>
    <w:p w14:paraId="32E16B03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Проведена сертификация лифтов в подъезде  2  в соответствии с графиком;</w:t>
      </w:r>
    </w:p>
    <w:p w14:paraId="1AF0F605">
      <w:pPr>
        <w:pStyle w:val="9"/>
        <w:numPr>
          <w:ilvl w:val="0"/>
          <w:numId w:val="2"/>
        </w:numPr>
        <w:ind w:left="1020" w:leftChars="0" w:hanging="36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 приеме Председателя Правления ТСЖ присутствовало членов ТСЖ – 3 чел. Принята 1 претензия по температуре ГВС.</w:t>
      </w:r>
    </w:p>
    <w:p w14:paraId="53811AE0">
      <w:pPr>
        <w:pStyle w:val="9"/>
        <w:ind w:left="102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238528F">
      <w:pPr>
        <w:jc w:val="both"/>
        <w:rPr>
          <w:rFonts w:hint="default"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Правление ТСЖ выражает свою обеспокоенность ростом неплатежей от собственников. При отсутствии денежных средств невозможно осуществлять обслуживание. Поймите наконец, что жить комфортно без оплаты услуг за счет другого не получится.</w:t>
      </w:r>
    </w:p>
    <w:p w14:paraId="61D08DF8">
      <w:pPr>
        <w:pStyle w:val="9"/>
        <w:jc w:val="both"/>
        <w:rPr>
          <w:rFonts w:hint="default"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14:paraId="69E021BB">
      <w:pPr>
        <w:pStyle w:val="9"/>
        <w:jc w:val="both"/>
        <w:rPr>
          <w:rFonts w:hint="default"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C7E1B28804E348F5AA70E3481B4CA7F1"/>
      </w:placeholder>
      <w:temporary/>
      <w:showingPlcHdr/>
      <w15:appearance w15:val="hidden"/>
    </w:sdtPr>
    <w:sdtContent>
      <w:p w14:paraId="17901296">
        <w:pPr>
          <w:pStyle w:val="8"/>
        </w:pPr>
        <w:r>
          <w:t>[Введите текст]</w:t>
        </w:r>
      </w:p>
    </w:sdtContent>
  </w:sdt>
  <w:p w14:paraId="17C14D57">
    <w:pPr>
      <w:pStyle w:val="9"/>
      <w:jc w:val="both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6DC0B867">
    <w:pPr>
      <w:pStyle w:val="9"/>
      <w:jc w:val="both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Спасибо вам за заботу о месте, в котором  все мы живем! </w:t>
    </w:r>
  </w:p>
  <w:p w14:paraId="29712FF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60312"/>
    <w:multiLevelType w:val="singleLevel"/>
    <w:tmpl w:val="D456031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56E2EBB"/>
    <w:multiLevelType w:val="singleLevel"/>
    <w:tmpl w:val="756E2EB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4"/>
    <w:rsid w:val="00012C73"/>
    <w:rsid w:val="00016690"/>
    <w:rsid w:val="00085BA7"/>
    <w:rsid w:val="00096276"/>
    <w:rsid w:val="0009736D"/>
    <w:rsid w:val="000B2385"/>
    <w:rsid w:val="000D6CF0"/>
    <w:rsid w:val="00115A6F"/>
    <w:rsid w:val="001520B0"/>
    <w:rsid w:val="00177958"/>
    <w:rsid w:val="00181BB7"/>
    <w:rsid w:val="00201019"/>
    <w:rsid w:val="002028C1"/>
    <w:rsid w:val="00211B0F"/>
    <w:rsid w:val="00213521"/>
    <w:rsid w:val="00216C89"/>
    <w:rsid w:val="00233FA1"/>
    <w:rsid w:val="002341A4"/>
    <w:rsid w:val="00245283"/>
    <w:rsid w:val="00256148"/>
    <w:rsid w:val="00306B79"/>
    <w:rsid w:val="003331F6"/>
    <w:rsid w:val="0033402D"/>
    <w:rsid w:val="003373A9"/>
    <w:rsid w:val="003739A3"/>
    <w:rsid w:val="003A0717"/>
    <w:rsid w:val="003C4C47"/>
    <w:rsid w:val="003D188B"/>
    <w:rsid w:val="003E62CF"/>
    <w:rsid w:val="003F1EDB"/>
    <w:rsid w:val="00437B8F"/>
    <w:rsid w:val="00471D34"/>
    <w:rsid w:val="00493B6C"/>
    <w:rsid w:val="004B64D8"/>
    <w:rsid w:val="004B676E"/>
    <w:rsid w:val="00535001"/>
    <w:rsid w:val="00546404"/>
    <w:rsid w:val="00575ED7"/>
    <w:rsid w:val="005932BF"/>
    <w:rsid w:val="005B3CAD"/>
    <w:rsid w:val="005C3CE4"/>
    <w:rsid w:val="005F2E49"/>
    <w:rsid w:val="00637962"/>
    <w:rsid w:val="00644AD1"/>
    <w:rsid w:val="006722C1"/>
    <w:rsid w:val="006761C8"/>
    <w:rsid w:val="00687AC9"/>
    <w:rsid w:val="006A566A"/>
    <w:rsid w:val="006C2AF5"/>
    <w:rsid w:val="006D04C6"/>
    <w:rsid w:val="006F3D8D"/>
    <w:rsid w:val="00703211"/>
    <w:rsid w:val="007133B1"/>
    <w:rsid w:val="00742589"/>
    <w:rsid w:val="00767343"/>
    <w:rsid w:val="00774667"/>
    <w:rsid w:val="00780B9B"/>
    <w:rsid w:val="007A0EBC"/>
    <w:rsid w:val="007B4F5C"/>
    <w:rsid w:val="007C1A23"/>
    <w:rsid w:val="00817591"/>
    <w:rsid w:val="00836D45"/>
    <w:rsid w:val="00837466"/>
    <w:rsid w:val="00844A88"/>
    <w:rsid w:val="00854BA2"/>
    <w:rsid w:val="00893D5D"/>
    <w:rsid w:val="00896051"/>
    <w:rsid w:val="008D2DBD"/>
    <w:rsid w:val="008E0EEA"/>
    <w:rsid w:val="008F12C3"/>
    <w:rsid w:val="00917F32"/>
    <w:rsid w:val="00964C85"/>
    <w:rsid w:val="00980F81"/>
    <w:rsid w:val="00986040"/>
    <w:rsid w:val="00A43923"/>
    <w:rsid w:val="00A72720"/>
    <w:rsid w:val="00AE07D9"/>
    <w:rsid w:val="00AE42AD"/>
    <w:rsid w:val="00B2741C"/>
    <w:rsid w:val="00B467EB"/>
    <w:rsid w:val="00B54457"/>
    <w:rsid w:val="00B76F72"/>
    <w:rsid w:val="00BE434D"/>
    <w:rsid w:val="00BE6B0E"/>
    <w:rsid w:val="00C060D6"/>
    <w:rsid w:val="00C30E57"/>
    <w:rsid w:val="00C327CA"/>
    <w:rsid w:val="00C62AFD"/>
    <w:rsid w:val="00C67F2E"/>
    <w:rsid w:val="00CB46A2"/>
    <w:rsid w:val="00CD1340"/>
    <w:rsid w:val="00CD5051"/>
    <w:rsid w:val="00CE0F8E"/>
    <w:rsid w:val="00D468F0"/>
    <w:rsid w:val="00D4705A"/>
    <w:rsid w:val="00D50264"/>
    <w:rsid w:val="00D601A7"/>
    <w:rsid w:val="00D77BE5"/>
    <w:rsid w:val="00D869B7"/>
    <w:rsid w:val="00DA5A9C"/>
    <w:rsid w:val="00DB72E0"/>
    <w:rsid w:val="00DC21CE"/>
    <w:rsid w:val="00DD1A3A"/>
    <w:rsid w:val="00E00514"/>
    <w:rsid w:val="00E046F3"/>
    <w:rsid w:val="00E15B6E"/>
    <w:rsid w:val="00E633CF"/>
    <w:rsid w:val="00E6487B"/>
    <w:rsid w:val="00E853BD"/>
    <w:rsid w:val="00EB445C"/>
    <w:rsid w:val="00ED1F07"/>
    <w:rsid w:val="00F17B1B"/>
    <w:rsid w:val="00F20EE0"/>
    <w:rsid w:val="00F356FB"/>
    <w:rsid w:val="00F376F7"/>
    <w:rsid w:val="00F52C2D"/>
    <w:rsid w:val="00F54024"/>
    <w:rsid w:val="00FA5263"/>
    <w:rsid w:val="00FC05B3"/>
    <w:rsid w:val="00FC2CC1"/>
    <w:rsid w:val="00FD206E"/>
    <w:rsid w:val="405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4"/>
    <w:link w:val="7"/>
    <w:uiPriority w:val="99"/>
  </w:style>
  <w:style w:type="character" w:customStyle="1" w:styleId="11">
    <w:name w:val="Нижний колонтитул Знак"/>
    <w:basedOn w:val="4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E1B28804E348F5AA70E3481B4CA7F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62DBF1-D66F-48AE-8017-6197E460019D}"/>
      </w:docPartPr>
      <w:docPartBody>
        <w:p w14:paraId="6863EF0E">
          <w:pPr>
            <w:pStyle w:val="4"/>
          </w:pPr>
          <w:r>
            <w:t>[Введите текст]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5"/>
    <w:rsid w:val="00216C89"/>
    <w:rsid w:val="00430B61"/>
    <w:rsid w:val="00695F58"/>
    <w:rsid w:val="006A101D"/>
    <w:rsid w:val="007676AE"/>
    <w:rsid w:val="008D4B35"/>
    <w:rsid w:val="009F17AF"/>
    <w:rsid w:val="00A30AF5"/>
    <w:rsid w:val="00A31AD0"/>
    <w:rsid w:val="00C32CF7"/>
    <w:rsid w:val="00D95D89"/>
    <w:rsid w:val="00DF4695"/>
    <w:rsid w:val="00E23E79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7E1B28804E348F5AA70E3481B4CA7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4478-4B11-40CE-8F8C-A2BBF5384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2674</Characters>
  <Lines>22</Lines>
  <Paragraphs>6</Paragraphs>
  <TotalTime>43</TotalTime>
  <ScaleCrop>false</ScaleCrop>
  <LinksUpToDate>false</LinksUpToDate>
  <CharactersWithSpaces>3136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2025-07-06T17:26:00Z</dcterms:created>
  <dc:creator>Elena</dc:creator>
  <cp:lastModifiedBy>Admin</cp:lastModifiedBy>
  <cp:lastPrinted>2025-07-07T19:09:00Z</cp:lastPrinted>
  <dcterms:modified xsi:type="dcterms:W3CDTF">2025-07-09T21:08:28Z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76A0E7C729124EE099065FD1CD9B4062_12</vt:lpwstr>
  </property>
</Properties>
</file>